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VEINTIUNO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21)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081B3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”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D90D0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ALFONSO VARGAS RINCÓN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020D7" w:rsidRPr="004020D7" w:rsidRDefault="00D31F5D" w:rsidP="004020D7">
      <w:pPr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4020D7">
        <w:rPr>
          <w:rFonts w:ascii="Arial" w:hAnsi="Arial" w:cs="Arial"/>
          <w:color w:val="000000"/>
          <w:sz w:val="22"/>
          <w:szCs w:val="22"/>
          <w:lang w:val="es-ES"/>
        </w:rPr>
        <w:t>1046</w:t>
      </w:r>
      <w:r w:rsidR="004020D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         ACCIÓN DE TUTELA            </w:t>
      </w:r>
      <w:r w:rsidR="004020D7" w:rsidRPr="004020D7">
        <w:rPr>
          <w:rFonts w:ascii="Arial" w:hAnsi="Arial" w:cs="Arial"/>
          <w:color w:val="000000"/>
          <w:sz w:val="22"/>
          <w:szCs w:val="22"/>
          <w:lang w:val="es-ES"/>
        </w:rPr>
        <w:t>PAOLA ANDREA GARCÍA RUIZ Y OTRAS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</w:t>
      </w:r>
      <w:r w:rsidR="004020D7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4020D7">
        <w:rPr>
          <w:rFonts w:ascii="Arial" w:hAnsi="Arial" w:cs="Arial"/>
          <w:color w:val="000000"/>
          <w:sz w:val="22"/>
          <w:szCs w:val="22"/>
          <w:lang w:val="es-ES"/>
        </w:rPr>
        <w:t>05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4020D7" w:rsidRPr="004020D7" w:rsidRDefault="00D31F5D" w:rsidP="004020D7">
      <w:pPr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4020D7">
        <w:rPr>
          <w:rFonts w:ascii="Arial" w:hAnsi="Arial" w:cs="Arial"/>
          <w:color w:val="000000"/>
          <w:sz w:val="22"/>
          <w:szCs w:val="22"/>
          <w:lang w:val="es-ES"/>
        </w:rPr>
        <w:t>1156</w:t>
      </w:r>
      <w:r w:rsidR="004020D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         ACCIÓN DE TUTELA            </w:t>
      </w:r>
      <w:r w:rsidR="004020D7" w:rsidRPr="004020D7">
        <w:rPr>
          <w:rFonts w:ascii="Arial" w:hAnsi="Arial" w:cs="Arial"/>
          <w:color w:val="000000"/>
          <w:sz w:val="22"/>
          <w:szCs w:val="22"/>
          <w:lang w:val="es-ES"/>
        </w:rPr>
        <w:t>ALBA HEDDY CALERO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</w:t>
      </w:r>
      <w:r w:rsidR="004020D7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4020D7">
        <w:rPr>
          <w:rFonts w:ascii="Arial" w:hAnsi="Arial" w:cs="Arial"/>
          <w:color w:val="000000"/>
          <w:sz w:val="22"/>
          <w:szCs w:val="22"/>
          <w:lang w:val="es-ES"/>
        </w:rPr>
        <w:t>05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1C792A" w:rsidRDefault="001C792A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VEINTIUNO </w:t>
      </w:r>
      <w:r w:rsidR="00BA352E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21)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41" w:rsidRDefault="000D4541">
      <w:r>
        <w:separator/>
      </w:r>
    </w:p>
  </w:endnote>
  <w:endnote w:type="continuationSeparator" w:id="0">
    <w:p w:rsidR="000D4541" w:rsidRDefault="000D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41" w:rsidRDefault="000D4541">
      <w:r>
        <w:separator/>
      </w:r>
    </w:p>
  </w:footnote>
  <w:footnote w:type="continuationSeparator" w:id="0">
    <w:p w:rsidR="000D4541" w:rsidRDefault="000D4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D4541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5898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20D7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0D06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3</cp:revision>
  <cp:lastPrinted>2013-06-20T13:37:00Z</cp:lastPrinted>
  <dcterms:created xsi:type="dcterms:W3CDTF">2013-07-04T14:35:00Z</dcterms:created>
  <dcterms:modified xsi:type="dcterms:W3CDTF">2013-07-04T14:36:00Z</dcterms:modified>
</cp:coreProperties>
</file>